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EA" w:rsidRPr="008B10B0" w:rsidRDefault="004352D6" w:rsidP="00FA1765">
      <w:pPr>
        <w:spacing w:after="240" w:line="312" w:lineRule="auto"/>
        <w:contextualSpacing/>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sidR="00B24EE5" w:rsidRPr="00FA1765">
        <w:rPr>
          <w:rFonts w:ascii="Times New Roman" w:hAnsi="Times New Roman" w:cs="Times New Roman"/>
          <w:sz w:val="24"/>
          <w:szCs w:val="24"/>
        </w:rPr>
        <w:t>9</w:t>
      </w:r>
      <w:r>
        <w:rPr>
          <w:rFonts w:ascii="Times New Roman" w:hAnsi="Times New Roman" w:cs="Times New Roman"/>
          <w:sz w:val="24"/>
          <w:szCs w:val="24"/>
        </w:rPr>
        <w:t xml:space="preserve"> Δεκεμβρίου</w:t>
      </w:r>
      <w:r w:rsidR="005B5AB6" w:rsidRPr="008B10B0">
        <w:rPr>
          <w:rFonts w:ascii="Times New Roman" w:hAnsi="Times New Roman" w:cs="Times New Roman"/>
          <w:sz w:val="24"/>
          <w:szCs w:val="24"/>
        </w:rPr>
        <w:t xml:space="preserve"> 2016</w:t>
      </w:r>
    </w:p>
    <w:p w:rsidR="008B10B0" w:rsidRPr="008B10B0" w:rsidRDefault="008B10B0" w:rsidP="00FA1765">
      <w:pPr>
        <w:spacing w:after="240" w:line="312" w:lineRule="auto"/>
        <w:jc w:val="center"/>
        <w:rPr>
          <w:rFonts w:ascii="Times New Roman" w:hAnsi="Times New Roman" w:cs="Times New Roman"/>
          <w:b/>
          <w:sz w:val="24"/>
          <w:szCs w:val="24"/>
        </w:rPr>
      </w:pPr>
      <w:r w:rsidRPr="008B10B0">
        <w:rPr>
          <w:rFonts w:ascii="Times New Roman" w:hAnsi="Times New Roman" w:cs="Times New Roman"/>
          <w:b/>
          <w:sz w:val="24"/>
          <w:szCs w:val="24"/>
        </w:rPr>
        <w:t>ΔΕΛΤΙΟ ΤΥΠΟΥ</w:t>
      </w:r>
    </w:p>
    <w:p w:rsidR="00A12AD8" w:rsidRPr="00FA1765" w:rsidRDefault="00A12AD8" w:rsidP="00FA1765">
      <w:pPr>
        <w:spacing w:after="240" w:line="312" w:lineRule="auto"/>
        <w:jc w:val="center"/>
        <w:rPr>
          <w:rFonts w:ascii="Times New Roman" w:hAnsi="Times New Roman" w:cs="Times New Roman"/>
          <w:b/>
          <w:sz w:val="24"/>
          <w:szCs w:val="24"/>
        </w:rPr>
      </w:pPr>
      <w:r w:rsidRPr="00A12AD8">
        <w:rPr>
          <w:rFonts w:ascii="Times New Roman" w:hAnsi="Times New Roman" w:cs="Times New Roman"/>
          <w:b/>
          <w:sz w:val="24"/>
          <w:szCs w:val="24"/>
        </w:rPr>
        <w:t xml:space="preserve">Ξεκινά η λειτουργία του Ανοιχτού Καταπιστευτικού Λογαριασμού </w:t>
      </w:r>
      <w:r w:rsidR="00FA1765" w:rsidRPr="00FA1765">
        <w:rPr>
          <w:rFonts w:ascii="Times New Roman" w:hAnsi="Times New Roman" w:cs="Times New Roman"/>
          <w:b/>
          <w:sz w:val="24"/>
          <w:szCs w:val="24"/>
        </w:rPr>
        <w:t>-</w:t>
      </w:r>
      <w:r w:rsidRPr="00A12AD8">
        <w:rPr>
          <w:rFonts w:ascii="Times New Roman" w:hAnsi="Times New Roman" w:cs="Times New Roman"/>
          <w:b/>
          <w:sz w:val="24"/>
          <w:szCs w:val="24"/>
        </w:rPr>
        <w:t xml:space="preserve"> Ενισχύεται άμεσα η ρευστότητα των δικαιούχων του ΕΣΠΑ</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t>Υπεγράφη σήμερα από τον Αναπληρωτή Υπουργό Οικονομίας και Ανάπτυξης, Αλέξη Χαρίτση, τον Πρόεδρο του Ταμείου Παρακαταθηκών και Δανείων, Κώστα Βαρλαμίτη, την Ειδική Γραμματέα ΕΤΠΑ του Υπουργείου, Ευγενία Φωτονιάτα, και τον Πρόεδρο του ΔΣ του ΕΦΕΠΑΕ, Θωμά-Φωκίωνα Αλγιανάκογλου, η σύμβαση για την ενεργοποίηση του Ανοιχτού Καταπιστευτικού Λογαριασμού (escrow account). Με τη σημερινή υπογραφή της σύμβασης υλοποιείται στην πράξη η σχετική υπουργική απόφαση του Ιουνίου του 2016.</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t xml:space="preserve">Ο Ανοιχτός Καταπιστευτικός Λογαριασμός που μπαίνει σε λειτουργία εξασφαλίζει  αποκλειστικά στους δικαιούχους προγραμμάτων ΕΣΠΑ πρόσβαση σε ποσό ίσο με την προκαταβολή που δικαιούνται. Το ποσό αποδεσμεύεται σταδιακά για την αποπληρωμή των τιμολογίων των προμηθευτών τους, χωρίς να απαιτείται η υποβολή εγγυητικής επιστολής. Χάρη σε αυτό τον νέο μηχανισμό, δεν απαιτείται πλέον από τους επενδυτές να προχρηματοδοτήσουν οι ίδιοι την υλοποίηση του επενδυτικού τους σχεδίου. </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t xml:space="preserve">Ο Αναπληρωτής Υπουργός Οικονομίας και Ανάπτυξης, </w:t>
      </w:r>
      <w:r w:rsidRPr="00FA1765">
        <w:rPr>
          <w:rFonts w:ascii="Times New Roman" w:hAnsi="Times New Roman" w:cs="Times New Roman"/>
          <w:b/>
        </w:rPr>
        <w:t>Αλέξης Χαρίτσης,</w:t>
      </w:r>
      <w:r w:rsidRPr="00FA1765">
        <w:rPr>
          <w:rFonts w:ascii="Times New Roman" w:hAnsi="Times New Roman" w:cs="Times New Roman"/>
        </w:rPr>
        <w:t xml:space="preserve"> δήλωσε σχετικά με το θέμα:</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t xml:space="preserve">«Ο Ανοιχτός Καταπιστευτικός Λογαριασμός είναι ένας νέος, καινοτόμος μηχανισμός, ο οποίος δίνει τη δυνατότητα για παροχή ρευστότητας στους δικαιούχους των προγραμμάτων ΕΣΠΑ, χωρίς καταβολή εγγυητικής επιστολής, όπως συνέβαινε μέχρι σήμερα. Αυτή η υποχρέωση αποτέλεσε ανασταλτικό παράγοντα για πάρα πολλούς ενδιαφερόμενους. Η πρωτοβουλία μας λοιπόν υπηρετεί </w:t>
      </w:r>
      <w:r w:rsidRPr="00FA1765">
        <w:rPr>
          <w:rFonts w:ascii="Times New Roman" w:hAnsi="Times New Roman" w:cs="Times New Roman"/>
          <w:b/>
        </w:rPr>
        <w:t>εκείνο που εξαρχής είχαμε εξαγγείλει: το άνοιγμα των προγραμμάτων σε όσο το δυνατόν περισσότερους δικαιούχους και σε ευρύτερα κοινωνικά στρώματα.</w:t>
      </w:r>
      <w:r w:rsidRPr="00FA1765">
        <w:rPr>
          <w:rFonts w:ascii="Times New Roman" w:hAnsi="Times New Roman" w:cs="Times New Roman"/>
        </w:rPr>
        <w:t xml:space="preserve"> Η πρωτοβουλία σχεδιάστηκε και εφαρμόστηκε σε συνεργασία με τους παραγωγικούς φορείς </w:t>
      </w:r>
      <w:r>
        <w:rPr>
          <w:rFonts w:ascii="Times New Roman" w:hAnsi="Times New Roman" w:cs="Times New Roman"/>
        </w:rPr>
        <w:t>και τους κοινωνικούς εταίρους.</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t xml:space="preserve">Θέλω να ευχαριστήσω  τα στελέχη του Υπουργείου, της Ειδικής Γραμματείας που είχε αναλάβει όλη τη διαδικασία εκπόνησης της συγκεκριμένης πρότασης, καθώς επίσης του Ταμείου Παρακαταθηκών και Δανείων και του ενδιάμεσου φορέα των προγραμμάτων, του ΕΦΕΠΑΕ, για την πολύ καλή συνεργασία που είχαμε έτσι ώστε να φτάσουμε σήμερα στο επιθυμητό αποτέλεσμα. Με τον Ανοιχτό Καταπιστευτικό Λογαριασμό, σε συνδυασμό και με τις άλλες ενέργειες που προωθούμε, </w:t>
      </w:r>
      <w:r w:rsidRPr="00FA1765">
        <w:rPr>
          <w:rFonts w:ascii="Times New Roman" w:hAnsi="Times New Roman" w:cs="Times New Roman"/>
          <w:b/>
        </w:rPr>
        <w:t>ενισχύουμε τη ρευστότητα στην πραγματική οικονομία και ιδίως στις μικρομεσαίες επιχειρήσεις</w:t>
      </w:r>
      <w:r w:rsidRPr="00FA1765">
        <w:rPr>
          <w:rFonts w:ascii="Times New Roman" w:hAnsi="Times New Roman" w:cs="Times New Roman"/>
        </w:rPr>
        <w:t>».</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lastRenderedPageBreak/>
        <w:t xml:space="preserve">Ο Πρόεδρος του Ταμείου Παρακαταθηκών και Δανείων, </w:t>
      </w:r>
      <w:r w:rsidRPr="00FA1765">
        <w:rPr>
          <w:rFonts w:ascii="Times New Roman" w:hAnsi="Times New Roman" w:cs="Times New Roman"/>
          <w:b/>
        </w:rPr>
        <w:t>Κώστας Βαρλαμίτης</w:t>
      </w:r>
      <w:r w:rsidRPr="00FA1765">
        <w:rPr>
          <w:rFonts w:ascii="Times New Roman" w:hAnsi="Times New Roman" w:cs="Times New Roman"/>
        </w:rPr>
        <w:t>, δήλωσε:</w:t>
      </w:r>
    </w:p>
    <w:p w:rsidR="00FA1765" w:rsidRPr="00FA1765" w:rsidRDefault="00FA1765" w:rsidP="00FA1765">
      <w:pPr>
        <w:spacing w:after="240" w:line="312" w:lineRule="auto"/>
        <w:jc w:val="both"/>
        <w:rPr>
          <w:rFonts w:ascii="Times New Roman" w:hAnsi="Times New Roman" w:cs="Times New Roman"/>
        </w:rPr>
      </w:pPr>
      <w:r w:rsidRPr="00FA1765">
        <w:rPr>
          <w:rFonts w:ascii="Times New Roman" w:hAnsi="Times New Roman" w:cs="Times New Roman"/>
        </w:rPr>
        <w:t>«Χρειάζεται δημιουργική σκέψη και νέες μορφές ενίσχυσης των μικρομεσαίων επιχειρήσεων. Χρειάζεται να αξιοποιήσουμε όλα τα καινούργια δεδομένα που υπάρχουν, είτε επιστημονικά, είτε τεχνολογικά, για να μπορέσουμε να υλοποιήσουμε αυτές τις νέες μορφές και φυσικά να υπάρχει καλή συνεργασία μεταξύ όλων των εμπλεκομένων. Αυτό συνέβη και στη συγκεκριμένη μορφή συνεργασίας και χαιρόμαστε ως Ταμείο Παρακαταθηκών και Δανείων που συμβάλλαμε και εμείς σε αυτή τη δράση, με σκοπό πάντα να επιταχυνθούν όσο το δυνατόν περισσότερο οι επενδυτικές πρωτοβουλίες που έχει ανάγκη ο τόπος».</w:t>
      </w:r>
    </w:p>
    <w:p w:rsidR="005B5AB6" w:rsidRPr="00A111BF" w:rsidRDefault="00FA1765" w:rsidP="00FA1765">
      <w:pPr>
        <w:spacing w:after="240" w:line="312" w:lineRule="auto"/>
        <w:jc w:val="right"/>
        <w:rPr>
          <w:rFonts w:ascii="Times New Roman" w:hAnsi="Times New Roman" w:cs="Times New Roman"/>
        </w:rPr>
      </w:pPr>
      <w:r>
        <w:rPr>
          <w:rFonts w:ascii="Times New Roman" w:hAnsi="Times New Roman" w:cs="Times New Roman"/>
          <w:lang w:val="en-US"/>
        </w:rPr>
        <w:t xml:space="preserve">    </w:t>
      </w:r>
      <w:r w:rsidR="004352D6" w:rsidRPr="004352D6">
        <w:rPr>
          <w:rFonts w:ascii="Times New Roman" w:hAnsi="Times New Roman" w:cs="Times New Roman"/>
        </w:rPr>
        <w:t>από το Γραφείο Τύπου</w:t>
      </w:r>
    </w:p>
    <w:sectPr w:rsidR="005B5AB6" w:rsidRPr="00A111BF">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2FF" w:rsidRDefault="009C32FF" w:rsidP="00647562">
      <w:pPr>
        <w:spacing w:after="0" w:line="240" w:lineRule="auto"/>
      </w:pPr>
      <w:r>
        <w:separator/>
      </w:r>
    </w:p>
  </w:endnote>
  <w:endnote w:type="continuationSeparator" w:id="0">
    <w:p w:rsidR="009C32FF" w:rsidRDefault="009C32FF" w:rsidP="0064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793834"/>
      <w:docPartObj>
        <w:docPartGallery w:val="Page Numbers (Bottom of Page)"/>
        <w:docPartUnique/>
      </w:docPartObj>
    </w:sdtPr>
    <w:sdtEndPr/>
    <w:sdtContent>
      <w:p w:rsidR="00647562" w:rsidRDefault="00647562">
        <w:pPr>
          <w:pStyle w:val="a5"/>
          <w:jc w:val="right"/>
        </w:pPr>
        <w:r>
          <w:fldChar w:fldCharType="begin"/>
        </w:r>
        <w:r>
          <w:instrText>PAGE   \* MERGEFORMAT</w:instrText>
        </w:r>
        <w:r>
          <w:fldChar w:fldCharType="separate"/>
        </w:r>
        <w:r w:rsidR="00452DE9">
          <w:rPr>
            <w:noProof/>
          </w:rPr>
          <w:t>1</w:t>
        </w:r>
        <w:r>
          <w:fldChar w:fldCharType="end"/>
        </w:r>
      </w:p>
    </w:sdtContent>
  </w:sdt>
  <w:p w:rsidR="00647562" w:rsidRDefault="006475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2FF" w:rsidRDefault="009C32FF" w:rsidP="00647562">
      <w:pPr>
        <w:spacing w:after="0" w:line="240" w:lineRule="auto"/>
      </w:pPr>
      <w:r>
        <w:separator/>
      </w:r>
    </w:p>
  </w:footnote>
  <w:footnote w:type="continuationSeparator" w:id="0">
    <w:p w:rsidR="009C32FF" w:rsidRDefault="009C32FF" w:rsidP="00647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F0" w:rsidRDefault="009C32FF" w:rsidP="002669F0">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1pt;height:98.65pt">
          <v:imagedata r:id="rId1" o:title="logo yp oik anapt gr"/>
        </v:shape>
      </w:pict>
    </w:r>
  </w:p>
  <w:p w:rsidR="002669F0" w:rsidRDefault="002669F0" w:rsidP="002669F0">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61D7"/>
    <w:multiLevelType w:val="hybridMultilevel"/>
    <w:tmpl w:val="6BCABE90"/>
    <w:lvl w:ilvl="0" w:tplc="8BF0F436">
      <w:numFmt w:val="bullet"/>
      <w:lvlText w:val="•"/>
      <w:lvlJc w:val="left"/>
      <w:pPr>
        <w:ind w:left="1040" w:hanging="360"/>
      </w:pPr>
      <w:rPr>
        <w:rFonts w:ascii="Times New Roman" w:eastAsiaTheme="minorHAnsi" w:hAnsi="Times New Roman" w:cs="Times New Roman"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1">
    <w:nsid w:val="1FE544C5"/>
    <w:multiLevelType w:val="hybridMultilevel"/>
    <w:tmpl w:val="07F0C394"/>
    <w:lvl w:ilvl="0" w:tplc="8BF0F436">
      <w:numFmt w:val="bullet"/>
      <w:lvlText w:val="•"/>
      <w:lvlJc w:val="left"/>
      <w:pPr>
        <w:ind w:left="70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2AA0691"/>
    <w:multiLevelType w:val="hybridMultilevel"/>
    <w:tmpl w:val="4D46E906"/>
    <w:lvl w:ilvl="0" w:tplc="0408000B">
      <w:start w:val="1"/>
      <w:numFmt w:val="bullet"/>
      <w:lvlText w:val=""/>
      <w:lvlJc w:val="left"/>
      <w:pPr>
        <w:ind w:left="700" w:hanging="360"/>
      </w:pPr>
      <w:rPr>
        <w:rFonts w:ascii="Wingdings" w:hAnsi="Wingdings" w:hint="default"/>
      </w:rPr>
    </w:lvl>
    <w:lvl w:ilvl="1" w:tplc="04080003" w:tentative="1">
      <w:start w:val="1"/>
      <w:numFmt w:val="bullet"/>
      <w:lvlText w:val="o"/>
      <w:lvlJc w:val="left"/>
      <w:pPr>
        <w:ind w:left="1420" w:hanging="360"/>
      </w:pPr>
      <w:rPr>
        <w:rFonts w:ascii="Courier New" w:hAnsi="Courier New" w:cs="Courier New" w:hint="default"/>
      </w:rPr>
    </w:lvl>
    <w:lvl w:ilvl="2" w:tplc="04080005" w:tentative="1">
      <w:start w:val="1"/>
      <w:numFmt w:val="bullet"/>
      <w:lvlText w:val=""/>
      <w:lvlJc w:val="left"/>
      <w:pPr>
        <w:ind w:left="2140" w:hanging="360"/>
      </w:pPr>
      <w:rPr>
        <w:rFonts w:ascii="Wingdings" w:hAnsi="Wingdings" w:hint="default"/>
      </w:rPr>
    </w:lvl>
    <w:lvl w:ilvl="3" w:tplc="04080001" w:tentative="1">
      <w:start w:val="1"/>
      <w:numFmt w:val="bullet"/>
      <w:lvlText w:val=""/>
      <w:lvlJc w:val="left"/>
      <w:pPr>
        <w:ind w:left="2860" w:hanging="360"/>
      </w:pPr>
      <w:rPr>
        <w:rFonts w:ascii="Symbol" w:hAnsi="Symbol" w:hint="default"/>
      </w:rPr>
    </w:lvl>
    <w:lvl w:ilvl="4" w:tplc="04080003" w:tentative="1">
      <w:start w:val="1"/>
      <w:numFmt w:val="bullet"/>
      <w:lvlText w:val="o"/>
      <w:lvlJc w:val="left"/>
      <w:pPr>
        <w:ind w:left="3580" w:hanging="360"/>
      </w:pPr>
      <w:rPr>
        <w:rFonts w:ascii="Courier New" w:hAnsi="Courier New" w:cs="Courier New" w:hint="default"/>
      </w:rPr>
    </w:lvl>
    <w:lvl w:ilvl="5" w:tplc="04080005" w:tentative="1">
      <w:start w:val="1"/>
      <w:numFmt w:val="bullet"/>
      <w:lvlText w:val=""/>
      <w:lvlJc w:val="left"/>
      <w:pPr>
        <w:ind w:left="4300" w:hanging="360"/>
      </w:pPr>
      <w:rPr>
        <w:rFonts w:ascii="Wingdings" w:hAnsi="Wingdings" w:hint="default"/>
      </w:rPr>
    </w:lvl>
    <w:lvl w:ilvl="6" w:tplc="04080001" w:tentative="1">
      <w:start w:val="1"/>
      <w:numFmt w:val="bullet"/>
      <w:lvlText w:val=""/>
      <w:lvlJc w:val="left"/>
      <w:pPr>
        <w:ind w:left="5020" w:hanging="360"/>
      </w:pPr>
      <w:rPr>
        <w:rFonts w:ascii="Symbol" w:hAnsi="Symbol" w:hint="default"/>
      </w:rPr>
    </w:lvl>
    <w:lvl w:ilvl="7" w:tplc="04080003" w:tentative="1">
      <w:start w:val="1"/>
      <w:numFmt w:val="bullet"/>
      <w:lvlText w:val="o"/>
      <w:lvlJc w:val="left"/>
      <w:pPr>
        <w:ind w:left="5740" w:hanging="360"/>
      </w:pPr>
      <w:rPr>
        <w:rFonts w:ascii="Courier New" w:hAnsi="Courier New" w:cs="Courier New" w:hint="default"/>
      </w:rPr>
    </w:lvl>
    <w:lvl w:ilvl="8" w:tplc="04080005" w:tentative="1">
      <w:start w:val="1"/>
      <w:numFmt w:val="bullet"/>
      <w:lvlText w:val=""/>
      <w:lvlJc w:val="left"/>
      <w:pPr>
        <w:ind w:left="6460" w:hanging="360"/>
      </w:pPr>
      <w:rPr>
        <w:rFonts w:ascii="Wingdings" w:hAnsi="Wingdings" w:hint="default"/>
      </w:rPr>
    </w:lvl>
  </w:abstractNum>
  <w:abstractNum w:abstractNumId="3">
    <w:nsid w:val="23A706BB"/>
    <w:multiLevelType w:val="hybridMultilevel"/>
    <w:tmpl w:val="D5F839BC"/>
    <w:lvl w:ilvl="0" w:tplc="F1F87CBC">
      <w:start w:val="21"/>
      <w:numFmt w:val="bullet"/>
      <w:lvlText w:val=""/>
      <w:lvlJc w:val="left"/>
      <w:pPr>
        <w:ind w:left="700" w:hanging="360"/>
      </w:pPr>
      <w:rPr>
        <w:rFonts w:ascii="Symbol" w:eastAsiaTheme="minorHAnsi" w:hAnsi="Symbol" w:cs="Times New Roman" w:hint="default"/>
      </w:rPr>
    </w:lvl>
    <w:lvl w:ilvl="1" w:tplc="04080003" w:tentative="1">
      <w:start w:val="1"/>
      <w:numFmt w:val="bullet"/>
      <w:lvlText w:val="o"/>
      <w:lvlJc w:val="left"/>
      <w:pPr>
        <w:ind w:left="1420" w:hanging="360"/>
      </w:pPr>
      <w:rPr>
        <w:rFonts w:ascii="Courier New" w:hAnsi="Courier New" w:cs="Courier New" w:hint="default"/>
      </w:rPr>
    </w:lvl>
    <w:lvl w:ilvl="2" w:tplc="04080005" w:tentative="1">
      <w:start w:val="1"/>
      <w:numFmt w:val="bullet"/>
      <w:lvlText w:val=""/>
      <w:lvlJc w:val="left"/>
      <w:pPr>
        <w:ind w:left="2140" w:hanging="360"/>
      </w:pPr>
      <w:rPr>
        <w:rFonts w:ascii="Wingdings" w:hAnsi="Wingdings" w:hint="default"/>
      </w:rPr>
    </w:lvl>
    <w:lvl w:ilvl="3" w:tplc="04080001" w:tentative="1">
      <w:start w:val="1"/>
      <w:numFmt w:val="bullet"/>
      <w:lvlText w:val=""/>
      <w:lvlJc w:val="left"/>
      <w:pPr>
        <w:ind w:left="2860" w:hanging="360"/>
      </w:pPr>
      <w:rPr>
        <w:rFonts w:ascii="Symbol" w:hAnsi="Symbol" w:hint="default"/>
      </w:rPr>
    </w:lvl>
    <w:lvl w:ilvl="4" w:tplc="04080003" w:tentative="1">
      <w:start w:val="1"/>
      <w:numFmt w:val="bullet"/>
      <w:lvlText w:val="o"/>
      <w:lvlJc w:val="left"/>
      <w:pPr>
        <w:ind w:left="3580" w:hanging="360"/>
      </w:pPr>
      <w:rPr>
        <w:rFonts w:ascii="Courier New" w:hAnsi="Courier New" w:cs="Courier New" w:hint="default"/>
      </w:rPr>
    </w:lvl>
    <w:lvl w:ilvl="5" w:tplc="04080005" w:tentative="1">
      <w:start w:val="1"/>
      <w:numFmt w:val="bullet"/>
      <w:lvlText w:val=""/>
      <w:lvlJc w:val="left"/>
      <w:pPr>
        <w:ind w:left="4300" w:hanging="360"/>
      </w:pPr>
      <w:rPr>
        <w:rFonts w:ascii="Wingdings" w:hAnsi="Wingdings" w:hint="default"/>
      </w:rPr>
    </w:lvl>
    <w:lvl w:ilvl="6" w:tplc="04080001" w:tentative="1">
      <w:start w:val="1"/>
      <w:numFmt w:val="bullet"/>
      <w:lvlText w:val=""/>
      <w:lvlJc w:val="left"/>
      <w:pPr>
        <w:ind w:left="5020" w:hanging="360"/>
      </w:pPr>
      <w:rPr>
        <w:rFonts w:ascii="Symbol" w:hAnsi="Symbol" w:hint="default"/>
      </w:rPr>
    </w:lvl>
    <w:lvl w:ilvl="7" w:tplc="04080003" w:tentative="1">
      <w:start w:val="1"/>
      <w:numFmt w:val="bullet"/>
      <w:lvlText w:val="o"/>
      <w:lvlJc w:val="left"/>
      <w:pPr>
        <w:ind w:left="5740" w:hanging="360"/>
      </w:pPr>
      <w:rPr>
        <w:rFonts w:ascii="Courier New" w:hAnsi="Courier New" w:cs="Courier New" w:hint="default"/>
      </w:rPr>
    </w:lvl>
    <w:lvl w:ilvl="8" w:tplc="04080005" w:tentative="1">
      <w:start w:val="1"/>
      <w:numFmt w:val="bullet"/>
      <w:lvlText w:val=""/>
      <w:lvlJc w:val="left"/>
      <w:pPr>
        <w:ind w:left="6460" w:hanging="360"/>
      </w:pPr>
      <w:rPr>
        <w:rFonts w:ascii="Wingdings" w:hAnsi="Wingdings" w:hint="default"/>
      </w:rPr>
    </w:lvl>
  </w:abstractNum>
  <w:abstractNum w:abstractNumId="4">
    <w:nsid w:val="2AE13C19"/>
    <w:multiLevelType w:val="hybridMultilevel"/>
    <w:tmpl w:val="71AE9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8F15C0"/>
    <w:multiLevelType w:val="hybridMultilevel"/>
    <w:tmpl w:val="618CD214"/>
    <w:lvl w:ilvl="0" w:tplc="0408000B">
      <w:start w:val="1"/>
      <w:numFmt w:val="bullet"/>
      <w:lvlText w:val=""/>
      <w:lvlJc w:val="left"/>
      <w:pPr>
        <w:ind w:left="1457" w:hanging="360"/>
      </w:pPr>
      <w:rPr>
        <w:rFonts w:ascii="Wingdings" w:hAnsi="Wingdings" w:hint="default"/>
      </w:rPr>
    </w:lvl>
    <w:lvl w:ilvl="1" w:tplc="04080003" w:tentative="1">
      <w:start w:val="1"/>
      <w:numFmt w:val="bullet"/>
      <w:lvlText w:val="o"/>
      <w:lvlJc w:val="left"/>
      <w:pPr>
        <w:ind w:left="2177" w:hanging="360"/>
      </w:pPr>
      <w:rPr>
        <w:rFonts w:ascii="Courier New" w:hAnsi="Courier New" w:cs="Courier New" w:hint="default"/>
      </w:rPr>
    </w:lvl>
    <w:lvl w:ilvl="2" w:tplc="04080005" w:tentative="1">
      <w:start w:val="1"/>
      <w:numFmt w:val="bullet"/>
      <w:lvlText w:val=""/>
      <w:lvlJc w:val="left"/>
      <w:pPr>
        <w:ind w:left="2897" w:hanging="360"/>
      </w:pPr>
      <w:rPr>
        <w:rFonts w:ascii="Wingdings" w:hAnsi="Wingdings" w:hint="default"/>
      </w:rPr>
    </w:lvl>
    <w:lvl w:ilvl="3" w:tplc="04080001" w:tentative="1">
      <w:start w:val="1"/>
      <w:numFmt w:val="bullet"/>
      <w:lvlText w:val=""/>
      <w:lvlJc w:val="left"/>
      <w:pPr>
        <w:ind w:left="3617" w:hanging="360"/>
      </w:pPr>
      <w:rPr>
        <w:rFonts w:ascii="Symbol" w:hAnsi="Symbol" w:hint="default"/>
      </w:rPr>
    </w:lvl>
    <w:lvl w:ilvl="4" w:tplc="04080003" w:tentative="1">
      <w:start w:val="1"/>
      <w:numFmt w:val="bullet"/>
      <w:lvlText w:val="o"/>
      <w:lvlJc w:val="left"/>
      <w:pPr>
        <w:ind w:left="4337" w:hanging="360"/>
      </w:pPr>
      <w:rPr>
        <w:rFonts w:ascii="Courier New" w:hAnsi="Courier New" w:cs="Courier New" w:hint="default"/>
      </w:rPr>
    </w:lvl>
    <w:lvl w:ilvl="5" w:tplc="04080005" w:tentative="1">
      <w:start w:val="1"/>
      <w:numFmt w:val="bullet"/>
      <w:lvlText w:val=""/>
      <w:lvlJc w:val="left"/>
      <w:pPr>
        <w:ind w:left="5057" w:hanging="360"/>
      </w:pPr>
      <w:rPr>
        <w:rFonts w:ascii="Wingdings" w:hAnsi="Wingdings" w:hint="default"/>
      </w:rPr>
    </w:lvl>
    <w:lvl w:ilvl="6" w:tplc="04080001" w:tentative="1">
      <w:start w:val="1"/>
      <w:numFmt w:val="bullet"/>
      <w:lvlText w:val=""/>
      <w:lvlJc w:val="left"/>
      <w:pPr>
        <w:ind w:left="5777" w:hanging="360"/>
      </w:pPr>
      <w:rPr>
        <w:rFonts w:ascii="Symbol" w:hAnsi="Symbol" w:hint="default"/>
      </w:rPr>
    </w:lvl>
    <w:lvl w:ilvl="7" w:tplc="04080003" w:tentative="1">
      <w:start w:val="1"/>
      <w:numFmt w:val="bullet"/>
      <w:lvlText w:val="o"/>
      <w:lvlJc w:val="left"/>
      <w:pPr>
        <w:ind w:left="6497" w:hanging="360"/>
      </w:pPr>
      <w:rPr>
        <w:rFonts w:ascii="Courier New" w:hAnsi="Courier New" w:cs="Courier New" w:hint="default"/>
      </w:rPr>
    </w:lvl>
    <w:lvl w:ilvl="8" w:tplc="04080005" w:tentative="1">
      <w:start w:val="1"/>
      <w:numFmt w:val="bullet"/>
      <w:lvlText w:val=""/>
      <w:lvlJc w:val="left"/>
      <w:pPr>
        <w:ind w:left="7217" w:hanging="360"/>
      </w:pPr>
      <w:rPr>
        <w:rFonts w:ascii="Wingdings" w:hAnsi="Wingdings" w:hint="default"/>
      </w:rPr>
    </w:lvl>
  </w:abstractNum>
  <w:abstractNum w:abstractNumId="6">
    <w:nsid w:val="4EEF7B06"/>
    <w:multiLevelType w:val="hybridMultilevel"/>
    <w:tmpl w:val="7B4EDCC2"/>
    <w:lvl w:ilvl="0" w:tplc="51128952">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EB54DC"/>
    <w:multiLevelType w:val="hybridMultilevel"/>
    <w:tmpl w:val="81B8E5E0"/>
    <w:lvl w:ilvl="0" w:tplc="8BF0F436">
      <w:numFmt w:val="bullet"/>
      <w:lvlText w:val="•"/>
      <w:lvlJc w:val="left"/>
      <w:pPr>
        <w:ind w:left="1040" w:hanging="360"/>
      </w:pPr>
      <w:rPr>
        <w:rFonts w:ascii="Times New Roman" w:eastAsiaTheme="minorHAnsi" w:hAnsi="Times New Roman" w:cs="Times New Roman"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8">
    <w:nsid w:val="624C4102"/>
    <w:multiLevelType w:val="hybridMultilevel"/>
    <w:tmpl w:val="34E8149E"/>
    <w:lvl w:ilvl="0" w:tplc="0408000B">
      <w:start w:val="1"/>
      <w:numFmt w:val="bullet"/>
      <w:lvlText w:val=""/>
      <w:lvlJc w:val="left"/>
      <w:pPr>
        <w:ind w:left="1060" w:hanging="360"/>
      </w:pPr>
      <w:rPr>
        <w:rFonts w:ascii="Wingdings" w:hAnsi="Wingdings"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9">
    <w:nsid w:val="63853013"/>
    <w:multiLevelType w:val="hybridMultilevel"/>
    <w:tmpl w:val="1952D438"/>
    <w:lvl w:ilvl="0" w:tplc="8BF0F436">
      <w:numFmt w:val="bullet"/>
      <w:lvlText w:val="•"/>
      <w:lvlJc w:val="left"/>
      <w:pPr>
        <w:ind w:left="1040" w:hanging="360"/>
      </w:pPr>
      <w:rPr>
        <w:rFonts w:ascii="Times New Roman" w:eastAsiaTheme="minorHAnsi" w:hAnsi="Times New Roman" w:cs="Times New Roman"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10">
    <w:nsid w:val="6C315F79"/>
    <w:multiLevelType w:val="hybridMultilevel"/>
    <w:tmpl w:val="F760D6CC"/>
    <w:lvl w:ilvl="0" w:tplc="9332481E">
      <w:numFmt w:val="bullet"/>
      <w:lvlText w:val="•"/>
      <w:lvlJc w:val="left"/>
      <w:pPr>
        <w:ind w:left="1097" w:hanging="360"/>
      </w:pPr>
      <w:rPr>
        <w:rFonts w:ascii="Times New Roman" w:eastAsiaTheme="minorHAnsi" w:hAnsi="Times New Roman" w:cs="Times New Roman" w:hint="default"/>
      </w:rPr>
    </w:lvl>
    <w:lvl w:ilvl="1" w:tplc="04080003" w:tentative="1">
      <w:start w:val="1"/>
      <w:numFmt w:val="bullet"/>
      <w:lvlText w:val="o"/>
      <w:lvlJc w:val="left"/>
      <w:pPr>
        <w:ind w:left="1817" w:hanging="360"/>
      </w:pPr>
      <w:rPr>
        <w:rFonts w:ascii="Courier New" w:hAnsi="Courier New" w:cs="Courier New" w:hint="default"/>
      </w:rPr>
    </w:lvl>
    <w:lvl w:ilvl="2" w:tplc="04080005" w:tentative="1">
      <w:start w:val="1"/>
      <w:numFmt w:val="bullet"/>
      <w:lvlText w:val=""/>
      <w:lvlJc w:val="left"/>
      <w:pPr>
        <w:ind w:left="2537" w:hanging="360"/>
      </w:pPr>
      <w:rPr>
        <w:rFonts w:ascii="Wingdings" w:hAnsi="Wingdings" w:hint="default"/>
      </w:rPr>
    </w:lvl>
    <w:lvl w:ilvl="3" w:tplc="04080001" w:tentative="1">
      <w:start w:val="1"/>
      <w:numFmt w:val="bullet"/>
      <w:lvlText w:val=""/>
      <w:lvlJc w:val="left"/>
      <w:pPr>
        <w:ind w:left="3257" w:hanging="360"/>
      </w:pPr>
      <w:rPr>
        <w:rFonts w:ascii="Symbol" w:hAnsi="Symbol" w:hint="default"/>
      </w:rPr>
    </w:lvl>
    <w:lvl w:ilvl="4" w:tplc="04080003" w:tentative="1">
      <w:start w:val="1"/>
      <w:numFmt w:val="bullet"/>
      <w:lvlText w:val="o"/>
      <w:lvlJc w:val="left"/>
      <w:pPr>
        <w:ind w:left="3977" w:hanging="360"/>
      </w:pPr>
      <w:rPr>
        <w:rFonts w:ascii="Courier New" w:hAnsi="Courier New" w:cs="Courier New" w:hint="default"/>
      </w:rPr>
    </w:lvl>
    <w:lvl w:ilvl="5" w:tplc="04080005" w:tentative="1">
      <w:start w:val="1"/>
      <w:numFmt w:val="bullet"/>
      <w:lvlText w:val=""/>
      <w:lvlJc w:val="left"/>
      <w:pPr>
        <w:ind w:left="4697" w:hanging="360"/>
      </w:pPr>
      <w:rPr>
        <w:rFonts w:ascii="Wingdings" w:hAnsi="Wingdings" w:hint="default"/>
      </w:rPr>
    </w:lvl>
    <w:lvl w:ilvl="6" w:tplc="04080001" w:tentative="1">
      <w:start w:val="1"/>
      <w:numFmt w:val="bullet"/>
      <w:lvlText w:val=""/>
      <w:lvlJc w:val="left"/>
      <w:pPr>
        <w:ind w:left="5417" w:hanging="360"/>
      </w:pPr>
      <w:rPr>
        <w:rFonts w:ascii="Symbol" w:hAnsi="Symbol" w:hint="default"/>
      </w:rPr>
    </w:lvl>
    <w:lvl w:ilvl="7" w:tplc="04080003" w:tentative="1">
      <w:start w:val="1"/>
      <w:numFmt w:val="bullet"/>
      <w:lvlText w:val="o"/>
      <w:lvlJc w:val="left"/>
      <w:pPr>
        <w:ind w:left="6137" w:hanging="360"/>
      </w:pPr>
      <w:rPr>
        <w:rFonts w:ascii="Courier New" w:hAnsi="Courier New" w:cs="Courier New" w:hint="default"/>
      </w:rPr>
    </w:lvl>
    <w:lvl w:ilvl="8" w:tplc="04080005" w:tentative="1">
      <w:start w:val="1"/>
      <w:numFmt w:val="bullet"/>
      <w:lvlText w:val=""/>
      <w:lvlJc w:val="left"/>
      <w:pPr>
        <w:ind w:left="6857" w:hanging="360"/>
      </w:pPr>
      <w:rPr>
        <w:rFonts w:ascii="Wingdings" w:hAnsi="Wingdings" w:hint="default"/>
      </w:rPr>
    </w:lvl>
  </w:abstractNum>
  <w:abstractNum w:abstractNumId="11">
    <w:nsid w:val="7A8043BC"/>
    <w:multiLevelType w:val="hybridMultilevel"/>
    <w:tmpl w:val="2C4A71FA"/>
    <w:lvl w:ilvl="0" w:tplc="3C7EFB16">
      <w:start w:val="21"/>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A8640C3"/>
    <w:multiLevelType w:val="hybridMultilevel"/>
    <w:tmpl w:val="64626FD4"/>
    <w:lvl w:ilvl="0" w:tplc="8BF0F436">
      <w:numFmt w:val="bullet"/>
      <w:lvlText w:val="•"/>
      <w:lvlJc w:val="left"/>
      <w:pPr>
        <w:ind w:left="700" w:hanging="360"/>
      </w:pPr>
      <w:rPr>
        <w:rFonts w:ascii="Times New Roman" w:eastAsiaTheme="minorHAnsi" w:hAnsi="Times New Roman" w:cs="Times New Roman" w:hint="default"/>
      </w:rPr>
    </w:lvl>
    <w:lvl w:ilvl="1" w:tplc="04080003" w:tentative="1">
      <w:start w:val="1"/>
      <w:numFmt w:val="bullet"/>
      <w:lvlText w:val="o"/>
      <w:lvlJc w:val="left"/>
      <w:pPr>
        <w:ind w:left="1420" w:hanging="360"/>
      </w:pPr>
      <w:rPr>
        <w:rFonts w:ascii="Courier New" w:hAnsi="Courier New" w:cs="Courier New" w:hint="default"/>
      </w:rPr>
    </w:lvl>
    <w:lvl w:ilvl="2" w:tplc="04080005" w:tentative="1">
      <w:start w:val="1"/>
      <w:numFmt w:val="bullet"/>
      <w:lvlText w:val=""/>
      <w:lvlJc w:val="left"/>
      <w:pPr>
        <w:ind w:left="2140" w:hanging="360"/>
      </w:pPr>
      <w:rPr>
        <w:rFonts w:ascii="Wingdings" w:hAnsi="Wingdings" w:hint="default"/>
      </w:rPr>
    </w:lvl>
    <w:lvl w:ilvl="3" w:tplc="04080001" w:tentative="1">
      <w:start w:val="1"/>
      <w:numFmt w:val="bullet"/>
      <w:lvlText w:val=""/>
      <w:lvlJc w:val="left"/>
      <w:pPr>
        <w:ind w:left="2860" w:hanging="360"/>
      </w:pPr>
      <w:rPr>
        <w:rFonts w:ascii="Symbol" w:hAnsi="Symbol" w:hint="default"/>
      </w:rPr>
    </w:lvl>
    <w:lvl w:ilvl="4" w:tplc="04080003" w:tentative="1">
      <w:start w:val="1"/>
      <w:numFmt w:val="bullet"/>
      <w:lvlText w:val="o"/>
      <w:lvlJc w:val="left"/>
      <w:pPr>
        <w:ind w:left="3580" w:hanging="360"/>
      </w:pPr>
      <w:rPr>
        <w:rFonts w:ascii="Courier New" w:hAnsi="Courier New" w:cs="Courier New" w:hint="default"/>
      </w:rPr>
    </w:lvl>
    <w:lvl w:ilvl="5" w:tplc="04080005" w:tentative="1">
      <w:start w:val="1"/>
      <w:numFmt w:val="bullet"/>
      <w:lvlText w:val=""/>
      <w:lvlJc w:val="left"/>
      <w:pPr>
        <w:ind w:left="4300" w:hanging="360"/>
      </w:pPr>
      <w:rPr>
        <w:rFonts w:ascii="Wingdings" w:hAnsi="Wingdings" w:hint="default"/>
      </w:rPr>
    </w:lvl>
    <w:lvl w:ilvl="6" w:tplc="04080001" w:tentative="1">
      <w:start w:val="1"/>
      <w:numFmt w:val="bullet"/>
      <w:lvlText w:val=""/>
      <w:lvlJc w:val="left"/>
      <w:pPr>
        <w:ind w:left="5020" w:hanging="360"/>
      </w:pPr>
      <w:rPr>
        <w:rFonts w:ascii="Symbol" w:hAnsi="Symbol" w:hint="default"/>
      </w:rPr>
    </w:lvl>
    <w:lvl w:ilvl="7" w:tplc="04080003" w:tentative="1">
      <w:start w:val="1"/>
      <w:numFmt w:val="bullet"/>
      <w:lvlText w:val="o"/>
      <w:lvlJc w:val="left"/>
      <w:pPr>
        <w:ind w:left="5740" w:hanging="360"/>
      </w:pPr>
      <w:rPr>
        <w:rFonts w:ascii="Courier New" w:hAnsi="Courier New" w:cs="Courier New" w:hint="default"/>
      </w:rPr>
    </w:lvl>
    <w:lvl w:ilvl="8" w:tplc="04080005" w:tentative="1">
      <w:start w:val="1"/>
      <w:numFmt w:val="bullet"/>
      <w:lvlText w:val=""/>
      <w:lvlJc w:val="left"/>
      <w:pPr>
        <w:ind w:left="6460" w:hanging="360"/>
      </w:pPr>
      <w:rPr>
        <w:rFonts w:ascii="Wingdings" w:hAnsi="Wingdings" w:hint="default"/>
      </w:rPr>
    </w:lvl>
  </w:abstractNum>
  <w:abstractNum w:abstractNumId="13">
    <w:nsid w:val="7BD56FCB"/>
    <w:multiLevelType w:val="hybridMultilevel"/>
    <w:tmpl w:val="345406A0"/>
    <w:lvl w:ilvl="0" w:tplc="0408000B">
      <w:start w:val="1"/>
      <w:numFmt w:val="bullet"/>
      <w:lvlText w:val=""/>
      <w:lvlJc w:val="left"/>
      <w:pPr>
        <w:ind w:left="700" w:hanging="360"/>
      </w:pPr>
      <w:rPr>
        <w:rFonts w:ascii="Wingdings" w:hAnsi="Wingdings" w:hint="default"/>
      </w:rPr>
    </w:lvl>
    <w:lvl w:ilvl="1" w:tplc="04080003" w:tentative="1">
      <w:start w:val="1"/>
      <w:numFmt w:val="bullet"/>
      <w:lvlText w:val="o"/>
      <w:lvlJc w:val="left"/>
      <w:pPr>
        <w:ind w:left="1420" w:hanging="360"/>
      </w:pPr>
      <w:rPr>
        <w:rFonts w:ascii="Courier New" w:hAnsi="Courier New" w:cs="Courier New" w:hint="default"/>
      </w:rPr>
    </w:lvl>
    <w:lvl w:ilvl="2" w:tplc="04080005" w:tentative="1">
      <w:start w:val="1"/>
      <w:numFmt w:val="bullet"/>
      <w:lvlText w:val=""/>
      <w:lvlJc w:val="left"/>
      <w:pPr>
        <w:ind w:left="2140" w:hanging="360"/>
      </w:pPr>
      <w:rPr>
        <w:rFonts w:ascii="Wingdings" w:hAnsi="Wingdings" w:hint="default"/>
      </w:rPr>
    </w:lvl>
    <w:lvl w:ilvl="3" w:tplc="04080001" w:tentative="1">
      <w:start w:val="1"/>
      <w:numFmt w:val="bullet"/>
      <w:lvlText w:val=""/>
      <w:lvlJc w:val="left"/>
      <w:pPr>
        <w:ind w:left="2860" w:hanging="360"/>
      </w:pPr>
      <w:rPr>
        <w:rFonts w:ascii="Symbol" w:hAnsi="Symbol" w:hint="default"/>
      </w:rPr>
    </w:lvl>
    <w:lvl w:ilvl="4" w:tplc="04080003" w:tentative="1">
      <w:start w:val="1"/>
      <w:numFmt w:val="bullet"/>
      <w:lvlText w:val="o"/>
      <w:lvlJc w:val="left"/>
      <w:pPr>
        <w:ind w:left="3580" w:hanging="360"/>
      </w:pPr>
      <w:rPr>
        <w:rFonts w:ascii="Courier New" w:hAnsi="Courier New" w:cs="Courier New" w:hint="default"/>
      </w:rPr>
    </w:lvl>
    <w:lvl w:ilvl="5" w:tplc="04080005" w:tentative="1">
      <w:start w:val="1"/>
      <w:numFmt w:val="bullet"/>
      <w:lvlText w:val=""/>
      <w:lvlJc w:val="left"/>
      <w:pPr>
        <w:ind w:left="4300" w:hanging="360"/>
      </w:pPr>
      <w:rPr>
        <w:rFonts w:ascii="Wingdings" w:hAnsi="Wingdings" w:hint="default"/>
      </w:rPr>
    </w:lvl>
    <w:lvl w:ilvl="6" w:tplc="04080001" w:tentative="1">
      <w:start w:val="1"/>
      <w:numFmt w:val="bullet"/>
      <w:lvlText w:val=""/>
      <w:lvlJc w:val="left"/>
      <w:pPr>
        <w:ind w:left="5020" w:hanging="360"/>
      </w:pPr>
      <w:rPr>
        <w:rFonts w:ascii="Symbol" w:hAnsi="Symbol" w:hint="default"/>
      </w:rPr>
    </w:lvl>
    <w:lvl w:ilvl="7" w:tplc="04080003" w:tentative="1">
      <w:start w:val="1"/>
      <w:numFmt w:val="bullet"/>
      <w:lvlText w:val="o"/>
      <w:lvlJc w:val="left"/>
      <w:pPr>
        <w:ind w:left="5740" w:hanging="360"/>
      </w:pPr>
      <w:rPr>
        <w:rFonts w:ascii="Courier New" w:hAnsi="Courier New" w:cs="Courier New" w:hint="default"/>
      </w:rPr>
    </w:lvl>
    <w:lvl w:ilvl="8" w:tplc="04080005" w:tentative="1">
      <w:start w:val="1"/>
      <w:numFmt w:val="bullet"/>
      <w:lvlText w:val=""/>
      <w:lvlJc w:val="left"/>
      <w:pPr>
        <w:ind w:left="6460" w:hanging="360"/>
      </w:pPr>
      <w:rPr>
        <w:rFonts w:ascii="Wingdings" w:hAnsi="Wingdings" w:hint="default"/>
      </w:rPr>
    </w:lvl>
  </w:abstractNum>
  <w:num w:numId="1">
    <w:abstractNumId w:val="4"/>
  </w:num>
  <w:num w:numId="2">
    <w:abstractNumId w:val="11"/>
  </w:num>
  <w:num w:numId="3">
    <w:abstractNumId w:val="5"/>
  </w:num>
  <w:num w:numId="4">
    <w:abstractNumId w:val="10"/>
  </w:num>
  <w:num w:numId="5">
    <w:abstractNumId w:val="8"/>
  </w:num>
  <w:num w:numId="6">
    <w:abstractNumId w:val="12"/>
  </w:num>
  <w:num w:numId="7">
    <w:abstractNumId w:val="1"/>
  </w:num>
  <w:num w:numId="8">
    <w:abstractNumId w:val="9"/>
  </w:num>
  <w:num w:numId="9">
    <w:abstractNumId w:val="7"/>
  </w:num>
  <w:num w:numId="10">
    <w:abstractNumId w:val="0"/>
  </w:num>
  <w:num w:numId="11">
    <w:abstractNumId w:val="3"/>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07"/>
    <w:rsid w:val="000101E8"/>
    <w:rsid w:val="0001056D"/>
    <w:rsid w:val="00026718"/>
    <w:rsid w:val="00063EBA"/>
    <w:rsid w:val="00065F98"/>
    <w:rsid w:val="000B4CA7"/>
    <w:rsid w:val="000D0D40"/>
    <w:rsid w:val="000F2278"/>
    <w:rsid w:val="00104C6C"/>
    <w:rsid w:val="00132080"/>
    <w:rsid w:val="00147AFA"/>
    <w:rsid w:val="00196261"/>
    <w:rsid w:val="001A551A"/>
    <w:rsid w:val="001A7FD6"/>
    <w:rsid w:val="001B0D5F"/>
    <w:rsid w:val="001B3925"/>
    <w:rsid w:val="001B4758"/>
    <w:rsid w:val="001D1103"/>
    <w:rsid w:val="002064EA"/>
    <w:rsid w:val="00230714"/>
    <w:rsid w:val="0025299A"/>
    <w:rsid w:val="002669F0"/>
    <w:rsid w:val="002B4350"/>
    <w:rsid w:val="00312B23"/>
    <w:rsid w:val="00334446"/>
    <w:rsid w:val="0034319B"/>
    <w:rsid w:val="00362E77"/>
    <w:rsid w:val="00393717"/>
    <w:rsid w:val="003B3FC6"/>
    <w:rsid w:val="003D0E9F"/>
    <w:rsid w:val="00433A91"/>
    <w:rsid w:val="004352D6"/>
    <w:rsid w:val="00452DE9"/>
    <w:rsid w:val="004A5310"/>
    <w:rsid w:val="004B0B08"/>
    <w:rsid w:val="004B24ED"/>
    <w:rsid w:val="00512D2D"/>
    <w:rsid w:val="005B452C"/>
    <w:rsid w:val="005B5AB6"/>
    <w:rsid w:val="005C7E40"/>
    <w:rsid w:val="00617AC2"/>
    <w:rsid w:val="00647562"/>
    <w:rsid w:val="006665FF"/>
    <w:rsid w:val="006A017E"/>
    <w:rsid w:val="006A44FF"/>
    <w:rsid w:val="006D439E"/>
    <w:rsid w:val="006F11DA"/>
    <w:rsid w:val="0073071C"/>
    <w:rsid w:val="007466C4"/>
    <w:rsid w:val="00777046"/>
    <w:rsid w:val="007F228C"/>
    <w:rsid w:val="007F490E"/>
    <w:rsid w:val="008A55C5"/>
    <w:rsid w:val="008B10B0"/>
    <w:rsid w:val="008F33A2"/>
    <w:rsid w:val="009002F2"/>
    <w:rsid w:val="00915BFD"/>
    <w:rsid w:val="00923441"/>
    <w:rsid w:val="0095452F"/>
    <w:rsid w:val="009A2416"/>
    <w:rsid w:val="009A4430"/>
    <w:rsid w:val="009C32FF"/>
    <w:rsid w:val="009D0C60"/>
    <w:rsid w:val="00A02F1A"/>
    <w:rsid w:val="00A05693"/>
    <w:rsid w:val="00A111BF"/>
    <w:rsid w:val="00A12AD8"/>
    <w:rsid w:val="00A73D65"/>
    <w:rsid w:val="00A74F07"/>
    <w:rsid w:val="00A82F97"/>
    <w:rsid w:val="00AA0E75"/>
    <w:rsid w:val="00AB4459"/>
    <w:rsid w:val="00AC4196"/>
    <w:rsid w:val="00B05E5C"/>
    <w:rsid w:val="00B109D3"/>
    <w:rsid w:val="00B24EE5"/>
    <w:rsid w:val="00B26AC5"/>
    <w:rsid w:val="00B761E9"/>
    <w:rsid w:val="00BB0C21"/>
    <w:rsid w:val="00C12F5C"/>
    <w:rsid w:val="00CA33A3"/>
    <w:rsid w:val="00CE12BF"/>
    <w:rsid w:val="00D62BE6"/>
    <w:rsid w:val="00D63328"/>
    <w:rsid w:val="00D66736"/>
    <w:rsid w:val="00DB32F3"/>
    <w:rsid w:val="00DF4FA7"/>
    <w:rsid w:val="00DF65E4"/>
    <w:rsid w:val="00E05A7F"/>
    <w:rsid w:val="00E70ECB"/>
    <w:rsid w:val="00E733F2"/>
    <w:rsid w:val="00F42674"/>
    <w:rsid w:val="00F57F06"/>
    <w:rsid w:val="00FA1765"/>
    <w:rsid w:val="00FC6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D5F"/>
    <w:pPr>
      <w:ind w:left="720"/>
      <w:contextualSpacing/>
    </w:pPr>
  </w:style>
  <w:style w:type="paragraph" w:styleId="a4">
    <w:name w:val="header"/>
    <w:basedOn w:val="a"/>
    <w:link w:val="Char"/>
    <w:uiPriority w:val="99"/>
    <w:unhideWhenUsed/>
    <w:rsid w:val="00647562"/>
    <w:pPr>
      <w:tabs>
        <w:tab w:val="center" w:pos="4153"/>
        <w:tab w:val="right" w:pos="8306"/>
      </w:tabs>
      <w:spacing w:after="0" w:line="240" w:lineRule="auto"/>
    </w:pPr>
  </w:style>
  <w:style w:type="character" w:customStyle="1" w:styleId="Char">
    <w:name w:val="Κεφαλίδα Char"/>
    <w:basedOn w:val="a0"/>
    <w:link w:val="a4"/>
    <w:uiPriority w:val="99"/>
    <w:rsid w:val="00647562"/>
  </w:style>
  <w:style w:type="paragraph" w:styleId="a5">
    <w:name w:val="footer"/>
    <w:basedOn w:val="a"/>
    <w:link w:val="Char0"/>
    <w:uiPriority w:val="99"/>
    <w:unhideWhenUsed/>
    <w:rsid w:val="00647562"/>
    <w:pPr>
      <w:tabs>
        <w:tab w:val="center" w:pos="4153"/>
        <w:tab w:val="right" w:pos="8306"/>
      </w:tabs>
      <w:spacing w:after="0" w:line="240" w:lineRule="auto"/>
    </w:pPr>
  </w:style>
  <w:style w:type="character" w:customStyle="1" w:styleId="Char0">
    <w:name w:val="Υποσέλιδο Char"/>
    <w:basedOn w:val="a0"/>
    <w:link w:val="a5"/>
    <w:uiPriority w:val="99"/>
    <w:rsid w:val="00647562"/>
  </w:style>
  <w:style w:type="paragraph" w:styleId="a6">
    <w:name w:val="Balloon Text"/>
    <w:basedOn w:val="a"/>
    <w:link w:val="Char1"/>
    <w:uiPriority w:val="99"/>
    <w:semiHidden/>
    <w:unhideWhenUsed/>
    <w:rsid w:val="005B5A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5AB6"/>
    <w:rPr>
      <w:rFonts w:ascii="Tahoma" w:hAnsi="Tahoma" w:cs="Tahoma"/>
      <w:sz w:val="16"/>
      <w:szCs w:val="16"/>
    </w:rPr>
  </w:style>
  <w:style w:type="character" w:styleId="a7">
    <w:name w:val="annotation reference"/>
    <w:basedOn w:val="a0"/>
    <w:uiPriority w:val="99"/>
    <w:semiHidden/>
    <w:unhideWhenUsed/>
    <w:rsid w:val="005B452C"/>
    <w:rPr>
      <w:sz w:val="16"/>
      <w:szCs w:val="16"/>
    </w:rPr>
  </w:style>
  <w:style w:type="paragraph" w:styleId="a8">
    <w:name w:val="annotation text"/>
    <w:basedOn w:val="a"/>
    <w:link w:val="Char2"/>
    <w:uiPriority w:val="99"/>
    <w:semiHidden/>
    <w:unhideWhenUsed/>
    <w:rsid w:val="005B452C"/>
    <w:pPr>
      <w:spacing w:line="240" w:lineRule="auto"/>
    </w:pPr>
    <w:rPr>
      <w:sz w:val="20"/>
      <w:szCs w:val="20"/>
    </w:rPr>
  </w:style>
  <w:style w:type="character" w:customStyle="1" w:styleId="Char2">
    <w:name w:val="Κείμενο σχολίου Char"/>
    <w:basedOn w:val="a0"/>
    <w:link w:val="a8"/>
    <w:uiPriority w:val="99"/>
    <w:semiHidden/>
    <w:rsid w:val="005B452C"/>
    <w:rPr>
      <w:sz w:val="20"/>
      <w:szCs w:val="20"/>
    </w:rPr>
  </w:style>
  <w:style w:type="paragraph" w:styleId="a9">
    <w:name w:val="annotation subject"/>
    <w:basedOn w:val="a8"/>
    <w:next w:val="a8"/>
    <w:link w:val="Char3"/>
    <w:uiPriority w:val="99"/>
    <w:semiHidden/>
    <w:unhideWhenUsed/>
    <w:rsid w:val="005B452C"/>
    <w:rPr>
      <w:b/>
      <w:bCs/>
    </w:rPr>
  </w:style>
  <w:style w:type="character" w:customStyle="1" w:styleId="Char3">
    <w:name w:val="Θέμα σχολίου Char"/>
    <w:basedOn w:val="Char2"/>
    <w:link w:val="a9"/>
    <w:uiPriority w:val="99"/>
    <w:semiHidden/>
    <w:rsid w:val="005B452C"/>
    <w:rPr>
      <w:b/>
      <w:bCs/>
      <w:sz w:val="20"/>
      <w:szCs w:val="20"/>
    </w:rPr>
  </w:style>
  <w:style w:type="character" w:styleId="-">
    <w:name w:val="Hyperlink"/>
    <w:basedOn w:val="a0"/>
    <w:uiPriority w:val="99"/>
    <w:unhideWhenUsed/>
    <w:rsid w:val="00A12A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D5F"/>
    <w:pPr>
      <w:ind w:left="720"/>
      <w:contextualSpacing/>
    </w:pPr>
  </w:style>
  <w:style w:type="paragraph" w:styleId="a4">
    <w:name w:val="header"/>
    <w:basedOn w:val="a"/>
    <w:link w:val="Char"/>
    <w:uiPriority w:val="99"/>
    <w:unhideWhenUsed/>
    <w:rsid w:val="00647562"/>
    <w:pPr>
      <w:tabs>
        <w:tab w:val="center" w:pos="4153"/>
        <w:tab w:val="right" w:pos="8306"/>
      </w:tabs>
      <w:spacing w:after="0" w:line="240" w:lineRule="auto"/>
    </w:pPr>
  </w:style>
  <w:style w:type="character" w:customStyle="1" w:styleId="Char">
    <w:name w:val="Κεφαλίδα Char"/>
    <w:basedOn w:val="a0"/>
    <w:link w:val="a4"/>
    <w:uiPriority w:val="99"/>
    <w:rsid w:val="00647562"/>
  </w:style>
  <w:style w:type="paragraph" w:styleId="a5">
    <w:name w:val="footer"/>
    <w:basedOn w:val="a"/>
    <w:link w:val="Char0"/>
    <w:uiPriority w:val="99"/>
    <w:unhideWhenUsed/>
    <w:rsid w:val="00647562"/>
    <w:pPr>
      <w:tabs>
        <w:tab w:val="center" w:pos="4153"/>
        <w:tab w:val="right" w:pos="8306"/>
      </w:tabs>
      <w:spacing w:after="0" w:line="240" w:lineRule="auto"/>
    </w:pPr>
  </w:style>
  <w:style w:type="character" w:customStyle="1" w:styleId="Char0">
    <w:name w:val="Υποσέλιδο Char"/>
    <w:basedOn w:val="a0"/>
    <w:link w:val="a5"/>
    <w:uiPriority w:val="99"/>
    <w:rsid w:val="00647562"/>
  </w:style>
  <w:style w:type="paragraph" w:styleId="a6">
    <w:name w:val="Balloon Text"/>
    <w:basedOn w:val="a"/>
    <w:link w:val="Char1"/>
    <w:uiPriority w:val="99"/>
    <w:semiHidden/>
    <w:unhideWhenUsed/>
    <w:rsid w:val="005B5A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5AB6"/>
    <w:rPr>
      <w:rFonts w:ascii="Tahoma" w:hAnsi="Tahoma" w:cs="Tahoma"/>
      <w:sz w:val="16"/>
      <w:szCs w:val="16"/>
    </w:rPr>
  </w:style>
  <w:style w:type="character" w:styleId="a7">
    <w:name w:val="annotation reference"/>
    <w:basedOn w:val="a0"/>
    <w:uiPriority w:val="99"/>
    <w:semiHidden/>
    <w:unhideWhenUsed/>
    <w:rsid w:val="005B452C"/>
    <w:rPr>
      <w:sz w:val="16"/>
      <w:szCs w:val="16"/>
    </w:rPr>
  </w:style>
  <w:style w:type="paragraph" w:styleId="a8">
    <w:name w:val="annotation text"/>
    <w:basedOn w:val="a"/>
    <w:link w:val="Char2"/>
    <w:uiPriority w:val="99"/>
    <w:semiHidden/>
    <w:unhideWhenUsed/>
    <w:rsid w:val="005B452C"/>
    <w:pPr>
      <w:spacing w:line="240" w:lineRule="auto"/>
    </w:pPr>
    <w:rPr>
      <w:sz w:val="20"/>
      <w:szCs w:val="20"/>
    </w:rPr>
  </w:style>
  <w:style w:type="character" w:customStyle="1" w:styleId="Char2">
    <w:name w:val="Κείμενο σχολίου Char"/>
    <w:basedOn w:val="a0"/>
    <w:link w:val="a8"/>
    <w:uiPriority w:val="99"/>
    <w:semiHidden/>
    <w:rsid w:val="005B452C"/>
    <w:rPr>
      <w:sz w:val="20"/>
      <w:szCs w:val="20"/>
    </w:rPr>
  </w:style>
  <w:style w:type="paragraph" w:styleId="a9">
    <w:name w:val="annotation subject"/>
    <w:basedOn w:val="a8"/>
    <w:next w:val="a8"/>
    <w:link w:val="Char3"/>
    <w:uiPriority w:val="99"/>
    <w:semiHidden/>
    <w:unhideWhenUsed/>
    <w:rsid w:val="005B452C"/>
    <w:rPr>
      <w:b/>
      <w:bCs/>
    </w:rPr>
  </w:style>
  <w:style w:type="character" w:customStyle="1" w:styleId="Char3">
    <w:name w:val="Θέμα σχολίου Char"/>
    <w:basedOn w:val="Char2"/>
    <w:link w:val="a9"/>
    <w:uiPriority w:val="99"/>
    <w:semiHidden/>
    <w:rsid w:val="005B452C"/>
    <w:rPr>
      <w:b/>
      <w:bCs/>
      <w:sz w:val="20"/>
      <w:szCs w:val="20"/>
    </w:rPr>
  </w:style>
  <w:style w:type="character" w:styleId="-">
    <w:name w:val="Hyperlink"/>
    <w:basedOn w:val="a0"/>
    <w:uiPriority w:val="99"/>
    <w:unhideWhenUsed/>
    <w:rsid w:val="00A12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BABD-CECE-43E3-A9DF-69ADC8A2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2549</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Πίσσης, Γιάννης</dc:creator>
  <cp:lastModifiedBy>ΤΡΑΚΗ ΣΟΦΙΑ</cp:lastModifiedBy>
  <cp:revision>2</cp:revision>
  <cp:lastPrinted>2016-11-22T12:36:00Z</cp:lastPrinted>
  <dcterms:created xsi:type="dcterms:W3CDTF">2016-12-20T12:52:00Z</dcterms:created>
  <dcterms:modified xsi:type="dcterms:W3CDTF">2016-12-20T12:52:00Z</dcterms:modified>
</cp:coreProperties>
</file>